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35" w:rsidRPr="00204A35" w:rsidRDefault="00204A35" w:rsidP="00204A35">
      <w:r w:rsidRPr="00204A35">
        <w:t>Дорогие друзья!</w:t>
      </w:r>
    </w:p>
    <w:p w:rsidR="00204A35" w:rsidRPr="00204A35" w:rsidRDefault="00204A35" w:rsidP="00204A35">
      <w:r w:rsidRPr="00204A35">
        <w:t>Стартовал 6-й Международный конкурс школьных проектов «Пр</w:t>
      </w:r>
      <w:r w:rsidR="00152AB0">
        <w:t xml:space="preserve">ирода, Человек, Страна - 2014», организованный некоммерческим </w:t>
      </w:r>
      <w:r w:rsidR="00152AB0" w:rsidRPr="00152AB0">
        <w:t>партнерство</w:t>
      </w:r>
      <w:r w:rsidR="00152AB0">
        <w:t>м</w:t>
      </w:r>
      <w:r w:rsidR="00152AB0" w:rsidRPr="00152AB0">
        <w:t xml:space="preserve"> содействия развитию орнитологии «Птицы и Люди»</w:t>
      </w:r>
      <w:r w:rsidR="00152AB0">
        <w:t>. Воронежский заповедник является регио</w:t>
      </w:r>
      <w:r w:rsidR="00363E71">
        <w:t>нальным представителем конкурса, и</w:t>
      </w:r>
      <w:r w:rsidR="00152AB0">
        <w:t xml:space="preserve"> м</w:t>
      </w:r>
      <w:r w:rsidRPr="00204A35">
        <w:t>ы рады привет</w:t>
      </w:r>
      <w:r w:rsidR="00152AB0">
        <w:t xml:space="preserve">ствовать постоянных </w:t>
      </w:r>
      <w:r w:rsidR="00363E71">
        <w:t>наших участников! Н</w:t>
      </w:r>
      <w:r w:rsidRPr="00204A35">
        <w:t xml:space="preserve">адеемся, что в наступившем 2014 году к </w:t>
      </w:r>
      <w:r w:rsidR="00363E71">
        <w:t xml:space="preserve">конкурсу </w:t>
      </w:r>
      <w:r w:rsidRPr="00204A35">
        <w:t>присоедин</w:t>
      </w:r>
      <w:r w:rsidR="00363E71">
        <w:t>ится все больше новых</w:t>
      </w:r>
      <w:r w:rsidRPr="00204A35">
        <w:t xml:space="preserve"> школьник</w:t>
      </w:r>
      <w:r w:rsidR="00363E71">
        <w:t>ов</w:t>
      </w:r>
      <w:r w:rsidRPr="00204A35">
        <w:t xml:space="preserve"> и учител</w:t>
      </w:r>
      <w:r w:rsidR="00363E71">
        <w:t>ей</w:t>
      </w:r>
      <w:r w:rsidR="00152AB0">
        <w:t>.</w:t>
      </w:r>
    </w:p>
    <w:p w:rsidR="002D55DC" w:rsidRDefault="00204A35" w:rsidP="002D55DC">
      <w:r w:rsidRPr="00204A35">
        <w:t xml:space="preserve">Прошлогодние результаты показали, что главная тема конкурса – охрана дикой природы – имеет огромную популярность. </w:t>
      </w:r>
      <w:r w:rsidR="002D55DC">
        <w:t>Н</w:t>
      </w:r>
      <w:r w:rsidRPr="00204A35">
        <w:t xml:space="preserve">ас </w:t>
      </w:r>
      <w:r w:rsidR="00363E71">
        <w:t>радует</w:t>
      </w:r>
      <w:r w:rsidRPr="00204A35">
        <w:t xml:space="preserve"> тот факт, что юные </w:t>
      </w:r>
      <w:r w:rsidR="00470ED2">
        <w:t>участники</w:t>
      </w:r>
      <w:r w:rsidRPr="00204A35">
        <w:t xml:space="preserve"> продолжают изучать и сохранять природу, а не только окружающую среду. Советуем всем, кто</w:t>
      </w:r>
      <w:bookmarkStart w:id="0" w:name="_GoBack"/>
      <w:r w:rsidRPr="00204A35">
        <w:t xml:space="preserve"> </w:t>
      </w:r>
      <w:bookmarkEnd w:id="0"/>
      <w:r w:rsidRPr="00204A35">
        <w:t xml:space="preserve">собирается и в нынешнем году продолжить сотрудничество с нами, ознакомиться с </w:t>
      </w:r>
      <w:r w:rsidR="002D55DC">
        <w:t>Положением о конкурсе (см. ниже)</w:t>
      </w:r>
      <w:r w:rsidRPr="00204A35">
        <w:t>, чтобы избежать распространенных ошибок.</w:t>
      </w:r>
      <w:r w:rsidR="002D55DC">
        <w:t xml:space="preserve"> </w:t>
      </w:r>
      <w:r w:rsidR="002D55DC" w:rsidRPr="00204A35">
        <w:t>Работы будут очень жестко отбираться по формальным критери</w:t>
      </w:r>
      <w:r w:rsidR="002D55DC">
        <w:t>ям на стадии допуска к конкурсу.</w:t>
      </w:r>
    </w:p>
    <w:p w:rsidR="002D55DC" w:rsidRPr="002D55DC" w:rsidRDefault="002D55DC" w:rsidP="002D55DC">
      <w:r w:rsidRPr="002D55DC">
        <w:t>Пожалуйста, обращайтесь к нам по любым вопросам. Наши специалисты помогут вам в выборе темы работы и ее оформлении для представления на конкурс.</w:t>
      </w:r>
    </w:p>
    <w:p w:rsidR="002D55DC" w:rsidRPr="002D55DC" w:rsidRDefault="002D55DC" w:rsidP="002D55DC">
      <w:r w:rsidRPr="002D55DC">
        <w:t>Самое главное для нас – вместе с вами сформировать сообщество неравнодушных к родной природе людей – школьников и взрослых, готовых обмениваться приобретенным опытом и новыми идеями, внедрять наработки коллег из других регионов у себя дома, исследовать природную среду и учиться применять эти исследования на практике.</w:t>
      </w:r>
    </w:p>
    <w:p w:rsidR="002D55DC" w:rsidRPr="002D55DC" w:rsidRDefault="002D55DC" w:rsidP="002D55DC">
      <w:r w:rsidRPr="002D55DC">
        <w:t>Вместе мы можем многое!</w:t>
      </w:r>
    </w:p>
    <w:p w:rsidR="002D55DC" w:rsidRDefault="002D55DC" w:rsidP="002D55DC">
      <w:r w:rsidRPr="002D55DC">
        <w:t>По вопросам конкурса (региональный этап) обращаться в отдел экологического просвещения Воронежского заповедника:</w:t>
      </w:r>
      <w:r w:rsidRPr="002D55DC">
        <w:br/>
        <w:t>тел. 8 (473) 259 45 48; </w:t>
      </w:r>
      <w:r w:rsidRPr="002D55DC">
        <w:br/>
        <w:t>e-</w:t>
      </w:r>
      <w:proofErr w:type="spellStart"/>
      <w:r w:rsidRPr="002D55DC">
        <w:t>mail</w:t>
      </w:r>
      <w:proofErr w:type="spellEnd"/>
      <w:r w:rsidRPr="002D55DC">
        <w:t>: </w:t>
      </w:r>
      <w:hyperlink r:id="rId6" w:history="1">
        <w:r w:rsidRPr="002D55DC">
          <w:rPr>
            <w:rStyle w:val="a4"/>
          </w:rPr>
          <w:t>zapovednik-vrnru@yandex.ru</w:t>
        </w:r>
      </w:hyperlink>
    </w:p>
    <w:p w:rsidR="002D55DC" w:rsidRPr="00204A35" w:rsidRDefault="002D55DC" w:rsidP="002D55DC"/>
    <w:p w:rsidR="002D55DC" w:rsidRPr="002D55DC" w:rsidRDefault="002D55DC" w:rsidP="002D55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«Положение о Международном конкурсе школьных проектов</w:t>
      </w:r>
      <w:r w:rsidRPr="002D55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>Природа, Человек, Страна - 2014»</w:t>
      </w:r>
    </w:p>
    <w:p w:rsidR="002D55DC" w:rsidRPr="002D55DC" w:rsidRDefault="002D55DC" w:rsidP="002D55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Международный конкурс среди школьников на лучший учебный научно-практический или исследовательский проект «Природа, Человек, Страна-2014» (далее - Конкурс) проводится с целью распространения опыта практической и исследовательской деятельности школьников средних и старших классов по сохранению природных экосистем и редких видов. </w:t>
      </w:r>
    </w:p>
    <w:p w:rsidR="002D55DC" w:rsidRPr="002D55DC" w:rsidRDefault="002D55DC" w:rsidP="002D55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международный этап Конкурса принимаются работы только на русском языке.</w:t>
      </w:r>
    </w:p>
    <w:p w:rsidR="002D55DC" w:rsidRPr="002D55DC" w:rsidRDefault="002D55DC" w:rsidP="002D55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Задачей Конкурса является распространение наи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лучшего опыта практической и ис</w:t>
      </w: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следовательской природоохранной деятельности школьников по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поддержке особо охраняемых при</w:t>
      </w: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родных территорий и ценных водно-болотных угодий; сохранения редких видов животных и растений, распространению природоохранных знаний для сохранения природного и культурного наследия.</w:t>
      </w:r>
    </w:p>
    <w:p w:rsidR="002D55DC" w:rsidRPr="002D55DC" w:rsidRDefault="002D55DC" w:rsidP="002D55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учредителей Конкурса: </w:t>
      </w: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Фракция «Зеленая Россия» РОДП «ЯБЛОКО», </w:t>
      </w: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Некоммерческое партнерство содействия развитию орнитологии «Птицы и Люди», </w:t>
      </w: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Экологический правозащитный центр «</w:t>
      </w:r>
      <w:proofErr w:type="spellStart"/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Беллона</w:t>
      </w:r>
      <w:proofErr w:type="spellEnd"/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»,</w:t>
      </w: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Совет по морским млекопитающим, </w:t>
      </w: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Редакция газеты «</w:t>
      </w:r>
      <w:proofErr w:type="spellStart"/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Берегиня</w:t>
      </w:r>
      <w:proofErr w:type="spellEnd"/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»,</w:t>
      </w: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Центр охраны дикой природы,</w:t>
      </w: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Автономная некоммерческая организация содействия возрождению и развитию русской культуры «Русские традиции».</w:t>
      </w:r>
    </w:p>
    <w:p w:rsidR="002D55DC" w:rsidRPr="002D55DC" w:rsidRDefault="002D55DC" w:rsidP="002D55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участию в Конкурсе допускаются учащиеся 5-11 классов средних школ и средних специальных учебных заведений. </w:t>
      </w:r>
    </w:p>
    <w:p w:rsidR="002D55DC" w:rsidRPr="002D55DC" w:rsidRDefault="002D55DC" w:rsidP="002D55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Конкурс принимаются описания реализованных индивидуальных и коллективных практических и исследовательских природоохранных проектов. </w:t>
      </w:r>
    </w:p>
    <w:p w:rsidR="002D55DC" w:rsidRPr="002D55DC" w:rsidRDefault="002D55DC" w:rsidP="002D55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Конкурс проводится по номинациям:</w:t>
      </w: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D55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«Практические природоохранные проекты»</w:t>
      </w: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– проекты, включающие конкретные мероприятия для решения какой-либо местной проблемы, организованные на данной природной территории и приведшие к конкретному природоохранному результату;</w:t>
      </w: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D55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«Научно-исследовательские проекты»</w:t>
      </w: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проекты, в результате которых получены данные, важные для сохранения исследуемых видов и экосистем;</w:t>
      </w: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D55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«Эколого-просветительские проекты»</w:t>
      </w: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информационные и просветитель</w:t>
      </w: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ские акции, привлекающие внимание к решению конкретной про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блемы, апробированные информаци</w:t>
      </w: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онные материалы (в поддержку ООПТ, охраны экосистем, редких видов и т.п.).</w:t>
      </w:r>
    </w:p>
    <w:p w:rsidR="002D55DC" w:rsidRPr="002D55DC" w:rsidRDefault="002D55DC" w:rsidP="002D55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Региональные оргкомитеты могут вводить дополнительные номинации, но для участия в международном этапе конкурса работа должна соответствовать одной из трёх перечисленных выше номинаций. </w:t>
      </w:r>
    </w:p>
    <w:p w:rsidR="002D55DC" w:rsidRPr="002D55DC" w:rsidRDefault="002D55DC" w:rsidP="002D55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Основные требования к работам, представляемым на конкурс</w:t>
      </w:r>
    </w:p>
    <w:p w:rsidR="002D55DC" w:rsidRPr="002D55DC" w:rsidRDefault="002D55DC" w:rsidP="002D55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Работы, представляемые на конкурс, должны содержать описание полученных школьниками результатов исследований и практических решений по сохранению </w:t>
      </w:r>
      <w:r w:rsidRPr="002D55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природных</w:t>
      </w: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экосистем или отдельных видов </w:t>
      </w:r>
      <w:r w:rsidRPr="002D55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дикой природе</w:t>
      </w: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2D55DC" w:rsidRPr="002D55DC" w:rsidRDefault="002D55DC" w:rsidP="002D55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Работы могут быть выполнены по одному или нескольким тематическим направлениям:</w:t>
      </w:r>
    </w:p>
    <w:p w:rsidR="002D55DC" w:rsidRPr="002D55DC" w:rsidRDefault="002D55DC" w:rsidP="002D55D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работы на особо охраняемых природных территориях;</w:t>
      </w:r>
    </w:p>
    <w:p w:rsidR="002D55DC" w:rsidRPr="002D55DC" w:rsidRDefault="002D55DC" w:rsidP="002D55D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работы по сохранению водно-болотных угодий и других природных экосистем, находящихся в критическом состоянии; </w:t>
      </w:r>
    </w:p>
    <w:p w:rsidR="002D55DC" w:rsidRPr="002D55DC" w:rsidRDefault="002D55DC" w:rsidP="002D55D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работы по сохранению видов, внесенных в международную, федеральную и региональные Красные книги и мест их обитания.</w:t>
      </w:r>
    </w:p>
    <w:p w:rsidR="002D55DC" w:rsidRPr="002D55DC" w:rsidRDefault="002D55DC" w:rsidP="002D55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Одна работа может затрагивать одновременно несколько тематических направлений.</w:t>
      </w:r>
    </w:p>
    <w:p w:rsidR="002D55DC" w:rsidRPr="002D55DC" w:rsidRDefault="002D55DC" w:rsidP="002D55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Не принимаются к участию в конкурсе</w:t>
      </w: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работы, связанные </w:t>
      </w:r>
      <w:proofErr w:type="gramStart"/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 </w:t>
      </w:r>
    </w:p>
    <w:p w:rsidR="002D55DC" w:rsidRPr="002D55DC" w:rsidRDefault="002D55DC" w:rsidP="002D55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экологическими проблемами городских и сельских поселений, </w:t>
      </w:r>
    </w:p>
    <w:p w:rsidR="002D55DC" w:rsidRPr="002D55DC" w:rsidRDefault="002D55DC" w:rsidP="002D55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экологическими проблемами человеческого жилья, </w:t>
      </w:r>
    </w:p>
    <w:p w:rsidR="002D55DC" w:rsidRPr="002D55DC" w:rsidRDefault="002D55DC" w:rsidP="002D55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содержанием и разведением домашних животных, </w:t>
      </w:r>
    </w:p>
    <w:p w:rsidR="002D55DC" w:rsidRPr="002D55DC" w:rsidRDefault="002D55DC" w:rsidP="002D55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содержанием и разведением диких видов животных и растений в искусственных условиях и в неволе, </w:t>
      </w:r>
    </w:p>
    <w:p w:rsidR="002D55DC" w:rsidRPr="002D55DC" w:rsidRDefault="002D55DC" w:rsidP="002D55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работы по </w:t>
      </w:r>
      <w:proofErr w:type="spellStart"/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экотоксикологии</w:t>
      </w:r>
      <w:proofErr w:type="spellEnd"/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биотестированию, </w:t>
      </w:r>
    </w:p>
    <w:p w:rsidR="002D55DC" w:rsidRPr="002D55DC" w:rsidRDefault="002D55DC" w:rsidP="002D55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работы, выполненные на пришкольных участках и искусственно созданных озелененных территориях, </w:t>
      </w:r>
    </w:p>
    <w:p w:rsidR="002D55DC" w:rsidRPr="002D55DC" w:rsidRDefault="002D55DC" w:rsidP="002D55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работы по ландшафтному дизайну,</w:t>
      </w:r>
    </w:p>
    <w:p w:rsidR="002D55DC" w:rsidRPr="002D55DC" w:rsidRDefault="002D55DC" w:rsidP="002D55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реферативные работы, т.е. основанные исключительно на обзоре литературных источников и материалов Интернет.</w:t>
      </w:r>
    </w:p>
    <w:p w:rsidR="002D55DC" w:rsidRPr="002D55DC" w:rsidRDefault="002D55DC" w:rsidP="002D55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Конкурс проводится в два этапа:</w:t>
      </w: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Первый этап - на уровне субъекта Российской Федерации или другой страны-участника; </w:t>
      </w: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Второй этап – на международном уровне. </w:t>
      </w:r>
    </w:p>
    <w:p w:rsidR="002D55DC" w:rsidRPr="002D55DC" w:rsidRDefault="002D55DC" w:rsidP="002D55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Порядок представления работ на конкурс</w:t>
      </w:r>
    </w:p>
    <w:p w:rsidR="002D55DC" w:rsidRPr="002D55DC" w:rsidRDefault="002D55DC" w:rsidP="002D55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Работы на Конкурс представляются в региональные оргкомитеты. Список и адреса региональных оргкомитетов публикуются на сайте www.birder.ru и сайтах других учредителей Конкурса. При отсутствии оргкомитета в регионе, конкурсная работа направляется в адрес центрального оргкомитета: konkurs2014@birder.ru. </w:t>
      </w:r>
    </w:p>
    <w:p w:rsidR="002D55DC" w:rsidRPr="002D55DC" w:rsidRDefault="002D55DC" w:rsidP="002D55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Конкурсные работы высылаются по электронной почте в формате </w:t>
      </w:r>
      <w:proofErr w:type="spellStart"/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Microsoft</w:t>
      </w:r>
      <w:proofErr w:type="spellEnd"/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Office</w:t>
      </w:r>
      <w:proofErr w:type="spellEnd"/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: текстовые документы в формате </w:t>
      </w:r>
      <w:proofErr w:type="spellStart"/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Word</w:t>
      </w:r>
      <w:proofErr w:type="spellEnd"/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; электронные таблицы – в формате </w:t>
      </w:r>
      <w:proofErr w:type="spellStart"/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Excel</w:t>
      </w:r>
      <w:proofErr w:type="spellEnd"/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 изображения в форматах *.</w:t>
      </w:r>
      <w:proofErr w:type="spellStart"/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jpg</w:t>
      </w:r>
      <w:proofErr w:type="spellEnd"/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*.</w:t>
      </w:r>
      <w:proofErr w:type="spellStart"/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png</w:t>
      </w:r>
      <w:proofErr w:type="spellEnd"/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*.</w:t>
      </w:r>
      <w:proofErr w:type="spellStart"/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pdf</w:t>
      </w:r>
      <w:proofErr w:type="spellEnd"/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разрешением не более 150 </w:t>
      </w:r>
      <w:proofErr w:type="spellStart"/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dpi</w:t>
      </w:r>
      <w:proofErr w:type="spellEnd"/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; презентации – в формате </w:t>
      </w:r>
      <w:proofErr w:type="spellStart"/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Power</w:t>
      </w:r>
      <w:proofErr w:type="spellEnd"/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Point</w:t>
      </w:r>
      <w:proofErr w:type="spellEnd"/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разрешением не более 150 </w:t>
      </w:r>
      <w:proofErr w:type="spellStart"/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dpi</w:t>
      </w:r>
      <w:proofErr w:type="spellEnd"/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Видео файлы должны поддерживаться средствами </w:t>
      </w:r>
      <w:proofErr w:type="spellStart"/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Windows</w:t>
      </w:r>
      <w:proofErr w:type="spellEnd"/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Media</w:t>
      </w:r>
      <w:proofErr w:type="spellEnd"/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</w:t>
      </w:r>
    </w:p>
    <w:p w:rsidR="002D55DC" w:rsidRPr="002D55DC" w:rsidRDefault="002D55DC" w:rsidP="002D55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Заявитель должен представить: </w:t>
      </w:r>
    </w:p>
    <w:p w:rsidR="002D55DC" w:rsidRPr="002D55DC" w:rsidRDefault="002D55DC" w:rsidP="002D55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Заявку на участие в конкурсе</w:t>
      </w:r>
      <w:r w:rsidR="00C35E3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(скачать заявку)</w:t>
      </w: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 </w:t>
      </w:r>
    </w:p>
    <w:p w:rsidR="002D55DC" w:rsidRPr="002D55DC" w:rsidRDefault="002D55DC" w:rsidP="002D55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Описание работы; </w:t>
      </w:r>
    </w:p>
    <w:p w:rsidR="002D55DC" w:rsidRPr="002D55DC" w:rsidRDefault="002D55DC" w:rsidP="002D55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Приложения, если считает нужным.</w:t>
      </w:r>
    </w:p>
    <w:p w:rsidR="002D55DC" w:rsidRPr="002D55DC" w:rsidRDefault="002D55DC" w:rsidP="002D55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Заявка представляет собой форму установленного о</w:t>
      </w:r>
      <w:r w:rsidR="00C35E3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бразца. Все обяза</w:t>
      </w: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тельные для заполнения поля в ней должны содержать полную информацию. В противном случае работа на конкурс принята не будет. </w:t>
      </w:r>
    </w:p>
    <w:p w:rsidR="002D55DC" w:rsidRPr="002D55DC" w:rsidRDefault="002D55DC" w:rsidP="002D55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Заявки на работы, приходящие в центральный оргкомитет на первом и втором этапе, зап</w:t>
      </w:r>
      <w:r w:rsidR="00C35E3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олняются на сайте </w:t>
      </w:r>
      <w:hyperlink r:id="rId7" w:history="1">
        <w:r w:rsidR="00C35E39" w:rsidRPr="00C715F1">
          <w:rPr>
            <w:rStyle w:val="a4"/>
            <w:rFonts w:ascii="Verdana" w:eastAsia="Times New Roman" w:hAnsi="Verdana" w:cs="Times New Roman"/>
            <w:sz w:val="18"/>
            <w:szCs w:val="18"/>
            <w:lang w:eastAsia="ru-RU"/>
          </w:rPr>
          <w:t>www.birder.ru</w:t>
        </w:r>
      </w:hyperlink>
      <w:r w:rsidR="00C35E3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ответ он получает уникальный идентификационный код для своей работы. Этот код он указывает в теме сообщения при отсылке описания работы и приложений (если они есть). </w:t>
      </w:r>
    </w:p>
    <w:p w:rsidR="002D55DC" w:rsidRPr="002D55DC" w:rsidRDefault="002D55DC" w:rsidP="002D55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Описание выполненной работы представляет собой текст, в котором изложены цели работы, условия и сроки её выполнения, полученные результаты и достигнутый природоохранный эффект. Описание не должно занимать более 10 страниц форма</w:t>
      </w:r>
      <w:r w:rsidR="00C35E3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 А</w:t>
      </w:r>
      <w:proofErr w:type="gramStart"/>
      <w:r w:rsidR="00C35E3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  <w:proofErr w:type="gramEnd"/>
      <w:r w:rsidR="00C35E3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включая иллюстрации. Раз</w:t>
      </w: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решение рисунков в иллюстрациях не должно превышать 150 </w:t>
      </w:r>
      <w:proofErr w:type="spellStart"/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</w:t>
      </w:r>
      <w:r w:rsidR="00C35E3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pi</w:t>
      </w:r>
      <w:proofErr w:type="spellEnd"/>
      <w:r w:rsidR="00C35E3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Объём файла не должен превы</w:t>
      </w: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шать 5 </w:t>
      </w:r>
      <w:proofErr w:type="spellStart"/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Mb</w:t>
      </w:r>
      <w:proofErr w:type="spellEnd"/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</w:t>
      </w:r>
    </w:p>
    <w:p w:rsidR="002D55DC" w:rsidRPr="002D55DC" w:rsidRDefault="002D55DC" w:rsidP="002D55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Заявитель может также представить приложения, содержащие электронные версии информационных продуктов, которые были изготовлены им самостоятельно и использовались в ходе выполнения проектов. Приложения, если их объем превышает 5 </w:t>
      </w:r>
      <w:proofErr w:type="spellStart"/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Mb</w:t>
      </w:r>
      <w:proofErr w:type="spellEnd"/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должны быть выложены на один из доступных интернет серверов для скачивания. Заявитель должен следить за тем, чтобы эти файлы оставались доступными для скачивания в течение всего времени работы жюри. </w:t>
      </w:r>
    </w:p>
    <w:p w:rsidR="002D55DC" w:rsidRPr="002D55DC" w:rsidRDefault="002D55DC" w:rsidP="002D55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Оргкомитеты оставляют за собой право не принимать работу на конкурс, если:</w:t>
      </w:r>
    </w:p>
    <w:p w:rsidR="002D55DC" w:rsidRPr="002D55DC" w:rsidRDefault="002D55DC" w:rsidP="002D55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её тематика не соответствует заявленной в данном Положении; </w:t>
      </w:r>
    </w:p>
    <w:p w:rsidR="002D55DC" w:rsidRPr="002D55DC" w:rsidRDefault="002D55DC" w:rsidP="002D55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заявке не полностью заполнены обязательные поля; </w:t>
      </w:r>
    </w:p>
    <w:p w:rsidR="002D55DC" w:rsidRPr="002D55DC" w:rsidRDefault="002D55DC" w:rsidP="002D55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объём описания превышает 5 </w:t>
      </w:r>
      <w:proofErr w:type="spellStart"/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Mb</w:t>
      </w:r>
      <w:proofErr w:type="spellEnd"/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</w:t>
      </w:r>
    </w:p>
    <w:p w:rsidR="002D55DC" w:rsidRPr="002D55DC" w:rsidRDefault="002D55DC" w:rsidP="002D55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работа нарушает нормы толерантности и уважения к другим народам, религиям и культурам.</w:t>
      </w:r>
    </w:p>
    <w:p w:rsidR="002D55DC" w:rsidRPr="002D55DC" w:rsidRDefault="002D55DC" w:rsidP="002D55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работа на конкурс не принимается, автор по</w:t>
      </w:r>
      <w:r w:rsidR="00C35E3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лучает соответствующее уведомле</w:t>
      </w: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ние от оргкомитета. </w:t>
      </w:r>
    </w:p>
    <w:p w:rsidR="002D55DC" w:rsidRPr="002D55DC" w:rsidRDefault="002D55DC" w:rsidP="002D55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Жюри конкурса оставляет за собой право перенаправлять принятые на конкурс работы в другую номинацию (вместо той, что указана автором), если она лучше соответствует сути представленного проекта. </w:t>
      </w:r>
    </w:p>
    <w:p w:rsidR="002D55DC" w:rsidRPr="002D55DC" w:rsidRDefault="002D55DC" w:rsidP="002D55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Критерии оценки проектов:</w:t>
      </w:r>
    </w:p>
    <w:p w:rsidR="002D55DC" w:rsidRPr="002D55DC" w:rsidRDefault="002D55DC" w:rsidP="002D55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природоохранная актуальность проблемы для конкретного региона;</w:t>
      </w:r>
    </w:p>
    <w:p w:rsidR="002D55DC" w:rsidRPr="002D55DC" w:rsidRDefault="002D55DC" w:rsidP="002D55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четкость целеполагания, соответствие задач поставленной цели;</w:t>
      </w:r>
    </w:p>
    <w:p w:rsidR="002D55DC" w:rsidRPr="002D55DC" w:rsidRDefault="002D55DC" w:rsidP="002D55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соответствие предлагаемых мероприятий запланированным результатам;</w:t>
      </w:r>
    </w:p>
    <w:p w:rsidR="002D55DC" w:rsidRPr="002D55DC" w:rsidRDefault="002D55DC" w:rsidP="002D55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успешность внедрения проекта;</w:t>
      </w:r>
    </w:p>
    <w:p w:rsidR="002D55DC" w:rsidRPr="002D55DC" w:rsidRDefault="002D55DC" w:rsidP="002D55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оригинальность и выразительность творческого решения;</w:t>
      </w:r>
    </w:p>
    <w:p w:rsidR="002D55DC" w:rsidRPr="002D55DC" w:rsidRDefault="002D55DC" w:rsidP="002D55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долгосрочный природоохранный эффект, устойчивость результатов проекта;</w:t>
      </w:r>
    </w:p>
    <w:p w:rsidR="002D55DC" w:rsidRPr="002D55DC" w:rsidRDefault="002D55DC" w:rsidP="002D55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научная корректность; </w:t>
      </w:r>
    </w:p>
    <w:p w:rsidR="002D55DC" w:rsidRPr="002D55DC" w:rsidRDefault="002D55DC" w:rsidP="002D55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качество изложения; </w:t>
      </w:r>
    </w:p>
    <w:p w:rsidR="002D55DC" w:rsidRPr="002D55DC" w:rsidRDefault="002D55DC" w:rsidP="002D55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наглядность и выразительность оформления.</w:t>
      </w:r>
    </w:p>
    <w:p w:rsidR="002D55DC" w:rsidRPr="002D55DC" w:rsidRDefault="002D55DC" w:rsidP="002D55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lastRenderedPageBreak/>
        <w:t>Подведение итогов конкурса</w:t>
      </w:r>
    </w:p>
    <w:p w:rsidR="002D55DC" w:rsidRPr="002D55DC" w:rsidRDefault="002D55DC" w:rsidP="002D55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 авторы, консультанты и руководители работ, принятых для участия в конкурсе получают свидетельства участников конкурса. </w:t>
      </w:r>
    </w:p>
    <w:p w:rsidR="002D55DC" w:rsidRPr="002D55DC" w:rsidRDefault="002D55DC" w:rsidP="002D55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оценки работ региональные и центральный оргкомитет создают Жюри конкурса, в которые входят известные специалисты-экологи и опытные пре</w:t>
      </w:r>
      <w:r w:rsidR="00C35E3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подаватели средней и высшей шко</w:t>
      </w: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лы.</w:t>
      </w:r>
    </w:p>
    <w:p w:rsidR="002D55DC" w:rsidRPr="002D55DC" w:rsidRDefault="002D55DC" w:rsidP="002D55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региональные оргкомитеты не проводят оценку работ, работы направляются ими в центральный оргкомитет, который будет оценивать их на региональном этапе. </w:t>
      </w:r>
    </w:p>
    <w:p w:rsidR="002D55DC" w:rsidRPr="002D55DC" w:rsidRDefault="002D55DC" w:rsidP="002D55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Жюри определяют победителей регионального этапа</w:t>
      </w:r>
      <w:r w:rsidR="00C35E3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работы, занявшие первое, вто</w:t>
      </w: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рое и третье места в каждой номинации. </w:t>
      </w:r>
    </w:p>
    <w:p w:rsidR="002D55DC" w:rsidRPr="002D55DC" w:rsidRDefault="002D55DC" w:rsidP="002D55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Кроме того, жюри могут особо отметить работы, не получившие призовых мест, но продемонстрировавшие значимые достижения в той или иной области. </w:t>
      </w:r>
    </w:p>
    <w:p w:rsidR="002D55DC" w:rsidRPr="002D55DC" w:rsidRDefault="002D55DC" w:rsidP="002D55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Победители региональных этапов получают дипломы. Руководители и консультанты этих работ - благодарности. </w:t>
      </w:r>
    </w:p>
    <w:p w:rsidR="002D55DC" w:rsidRPr="002D55DC" w:rsidRDefault="002D55DC" w:rsidP="002D55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Обладатели особых отметок жюри получают дипло</w:t>
      </w:r>
      <w:r w:rsidR="00C35E3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мы, а их руководители и консуль</w:t>
      </w: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танты - благодарности. </w:t>
      </w:r>
    </w:p>
    <w:p w:rsidR="002D55DC" w:rsidRPr="002D55DC" w:rsidRDefault="002D55DC" w:rsidP="002D55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Работы, занявшие первое место на региональном</w:t>
      </w:r>
      <w:r w:rsidR="00C35E3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этапе, направляются на Междуна</w:t>
      </w: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родный этап конкурса. Они оцениваются Международным жюри, которое определяет три лучших работы в каждой номинации. </w:t>
      </w:r>
    </w:p>
    <w:p w:rsidR="002D55DC" w:rsidRPr="002D55DC" w:rsidRDefault="002D55DC" w:rsidP="002D55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Авторы работ, занявших первое, второе и третье место, получают почетные грамоты Международного этапа конкурса «Природа, Человек, Страна - 201</w:t>
      </w:r>
      <w:r w:rsidR="00C35E3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4» и памятные призы, а руководи</w:t>
      </w: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тели и консультанты - благодарности. </w:t>
      </w:r>
    </w:p>
    <w:p w:rsidR="002D55DC" w:rsidRPr="002D55DC" w:rsidRDefault="002D55DC" w:rsidP="002D55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Призы и наградные документы высылаются на почтовый адрес, указанный в заявке на участие в конкурсе.</w:t>
      </w:r>
    </w:p>
    <w:p w:rsidR="002D55DC" w:rsidRPr="002D55DC" w:rsidRDefault="002D55DC" w:rsidP="002D55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Участие в Конкурсе предполагает согласие авторо</w:t>
      </w:r>
      <w:r w:rsidR="00C35E3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конкурсных работ на их возмож</w:t>
      </w: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ную полную или частичную публикацию (при соблюдении авторских прав). </w:t>
      </w:r>
    </w:p>
    <w:p w:rsidR="002D55DC" w:rsidRPr="002D55DC" w:rsidRDefault="002D55DC" w:rsidP="002D55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Сроки проведения Конкурса</w:t>
      </w:r>
    </w:p>
    <w:p w:rsidR="002D55DC" w:rsidRPr="002D55DC" w:rsidRDefault="002D55DC" w:rsidP="002D55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Работы на конкурс представляются в региональные оргкомитеты до 1 марта 2014 года. </w:t>
      </w:r>
    </w:p>
    <w:p w:rsidR="002D55DC" w:rsidRPr="002D55DC" w:rsidRDefault="002D55DC" w:rsidP="002D55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Региональные оргкомитеты в срок до 1 апреля 2014 г. определяют победителей и направляют работы, занявшие первое место в каждой из номинаций, в центральный оргкомитет.</w:t>
      </w:r>
    </w:p>
    <w:p w:rsidR="002D55DC" w:rsidRPr="002D55DC" w:rsidRDefault="002D55DC" w:rsidP="002D55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Победители второго этапа объявляются в День Земли 22 апреля 2014 года на сайте www.birder.ru и www.rus-green.ru. </w:t>
      </w:r>
    </w:p>
    <w:p w:rsidR="002D55DC" w:rsidRDefault="002D55DC" w:rsidP="002D55DC">
      <w:r w:rsidRPr="002D55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Лучшие конкурсные работы публикуются центральным оргкомитетом на сайтах www.birder.ru , www.rus-green.ru и www.biodiversity.ru.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t xml:space="preserve">Подробности проведения конкурса - </w:t>
      </w:r>
      <w:r w:rsidRPr="002D55DC">
        <w:t>на </w:t>
      </w:r>
      <w:hyperlink r:id="rId8" w:history="1">
        <w:r w:rsidRPr="002D55DC">
          <w:rPr>
            <w:rStyle w:val="a4"/>
          </w:rPr>
          <w:t>сайте учредителя</w:t>
        </w:r>
      </w:hyperlink>
      <w:r w:rsidRPr="002D55DC">
        <w:t> (некоммерческое партнерство содействия развитию орнитологии «Птицы и Люди»).</w:t>
      </w:r>
    </w:p>
    <w:p w:rsidR="006D4A82" w:rsidRDefault="006D4A82" w:rsidP="002D55DC">
      <w:r>
        <w:t xml:space="preserve">Скачать Положение о конкурсе. </w:t>
      </w:r>
    </w:p>
    <w:p w:rsidR="006D4A82" w:rsidRPr="002D55DC" w:rsidRDefault="006D4A82" w:rsidP="002D55DC">
      <w:r>
        <w:t>Скачать заявку участника.</w:t>
      </w:r>
    </w:p>
    <w:p w:rsidR="002D55DC" w:rsidRPr="002D55DC" w:rsidRDefault="002D55DC" w:rsidP="002D55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D55DC" w:rsidRDefault="002D55DC" w:rsidP="00204A35"/>
    <w:p w:rsidR="002D55DC" w:rsidRPr="00204A35" w:rsidRDefault="002D55DC" w:rsidP="00204A35"/>
    <w:p w:rsidR="00E9552B" w:rsidRPr="00204A35" w:rsidRDefault="00E9552B" w:rsidP="00204A35"/>
    <w:sectPr w:rsidR="00E9552B" w:rsidRPr="0020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167"/>
    <w:multiLevelType w:val="multilevel"/>
    <w:tmpl w:val="28D2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90D0E"/>
    <w:multiLevelType w:val="multilevel"/>
    <w:tmpl w:val="F088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BF7032"/>
    <w:multiLevelType w:val="multilevel"/>
    <w:tmpl w:val="0998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D3422"/>
    <w:multiLevelType w:val="multilevel"/>
    <w:tmpl w:val="77E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4F6AB1"/>
    <w:multiLevelType w:val="multilevel"/>
    <w:tmpl w:val="BBAE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EB"/>
    <w:rsid w:val="00152AB0"/>
    <w:rsid w:val="00204A35"/>
    <w:rsid w:val="002D55DC"/>
    <w:rsid w:val="00363E71"/>
    <w:rsid w:val="00470ED2"/>
    <w:rsid w:val="006D4A82"/>
    <w:rsid w:val="00B12FEB"/>
    <w:rsid w:val="00C35E39"/>
    <w:rsid w:val="00E9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4A35"/>
  </w:style>
  <w:style w:type="character" w:styleId="a4">
    <w:name w:val="Hyperlink"/>
    <w:basedOn w:val="a0"/>
    <w:uiPriority w:val="99"/>
    <w:unhideWhenUsed/>
    <w:rsid w:val="00204A3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D55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4A35"/>
  </w:style>
  <w:style w:type="character" w:styleId="a4">
    <w:name w:val="Hyperlink"/>
    <w:basedOn w:val="a0"/>
    <w:uiPriority w:val="99"/>
    <w:unhideWhenUsed/>
    <w:rsid w:val="00204A3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D55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der.ru/page.php?25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r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povednik-vrnru@yandex.ru?subject=%22%D0%9F%D1%80%D0%B8%D1%80%D0%BE%D0%B4%D0%B0%2C%20%D0%A7%D0%B5%D0%BB%D0%BE%D0%B2%D0%B5%D0%BA%2C%20%D0%A1%D1%82%D1%80%D0%B0%D0%BD%D0%B0%20%E2%80%93%202013%2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Irishka</dc:creator>
  <cp:keywords/>
  <dc:description/>
  <cp:lastModifiedBy>Irishka</cp:lastModifiedBy>
  <cp:revision>4</cp:revision>
  <dcterms:created xsi:type="dcterms:W3CDTF">2014-01-21T06:31:00Z</dcterms:created>
  <dcterms:modified xsi:type="dcterms:W3CDTF">2014-01-21T07:58:00Z</dcterms:modified>
</cp:coreProperties>
</file>